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3D45" w14:textId="351216F9" w:rsidR="00536EA8" w:rsidRDefault="00536EA8" w:rsidP="00CB0A59">
      <w:pPr>
        <w:pStyle w:val="c1"/>
        <w:spacing w:before="0" w:beforeAutospacing="0" w:after="0" w:afterAutospacing="0" w:line="360" w:lineRule="auto"/>
        <w:jc w:val="center"/>
        <w:rPr>
          <w:rStyle w:val="c7"/>
          <w:sz w:val="32"/>
        </w:rPr>
      </w:pPr>
      <w:r>
        <w:rPr>
          <w:rStyle w:val="c7"/>
          <w:sz w:val="32"/>
        </w:rPr>
        <w:t>Липатова Марина Петровна, учитель русского языка и литературы ГБОУ СОШ № 423</w:t>
      </w:r>
    </w:p>
    <w:p w14:paraId="498574DD" w14:textId="6B493111" w:rsidR="00950590" w:rsidRDefault="00950590" w:rsidP="00CB0A59">
      <w:pPr>
        <w:pStyle w:val="c1"/>
        <w:spacing w:before="0" w:beforeAutospacing="0" w:after="0" w:afterAutospacing="0" w:line="360" w:lineRule="auto"/>
        <w:jc w:val="center"/>
        <w:rPr>
          <w:rStyle w:val="c7"/>
          <w:sz w:val="32"/>
        </w:rPr>
      </w:pPr>
      <w:r w:rsidRPr="00CB0A59">
        <w:rPr>
          <w:rStyle w:val="c7"/>
          <w:sz w:val="32"/>
        </w:rPr>
        <w:t xml:space="preserve">5 класс. </w:t>
      </w:r>
      <w:r w:rsidR="00344D86" w:rsidRPr="00CB0A59">
        <w:rPr>
          <w:rStyle w:val="c7"/>
          <w:sz w:val="32"/>
        </w:rPr>
        <w:t>Тема «</w:t>
      </w:r>
      <w:r w:rsidRPr="00CB0A59">
        <w:rPr>
          <w:rStyle w:val="c7"/>
          <w:sz w:val="32"/>
        </w:rPr>
        <w:t>Тся и ться в глаголах</w:t>
      </w:r>
      <w:r w:rsidR="00344D86" w:rsidRPr="00CB0A59">
        <w:rPr>
          <w:rStyle w:val="c7"/>
          <w:sz w:val="32"/>
        </w:rPr>
        <w:t>»</w:t>
      </w:r>
    </w:p>
    <w:p w14:paraId="71EC516F" w14:textId="4131F85E" w:rsidR="00536EA8" w:rsidRPr="00CB0A59" w:rsidRDefault="00536EA8" w:rsidP="00CB0A59">
      <w:pPr>
        <w:pStyle w:val="c1"/>
        <w:spacing w:before="0" w:beforeAutospacing="0" w:after="0" w:afterAutospacing="0" w:line="360" w:lineRule="auto"/>
        <w:jc w:val="center"/>
        <w:rPr>
          <w:rStyle w:val="c7"/>
          <w:sz w:val="32"/>
        </w:rPr>
      </w:pPr>
      <w:r>
        <w:rPr>
          <w:rStyle w:val="c7"/>
          <w:sz w:val="32"/>
        </w:rPr>
        <w:t>Конспект урока</w:t>
      </w:r>
    </w:p>
    <w:p w14:paraId="1FE12C16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  <w:rPr>
          <w:rStyle w:val="c7"/>
        </w:rPr>
      </w:pPr>
      <w:r w:rsidRPr="00CB0A59">
        <w:rPr>
          <w:rStyle w:val="c7"/>
        </w:rPr>
        <w:t>Тип урока: изучение нового материала</w:t>
      </w:r>
    </w:p>
    <w:p w14:paraId="1C650DC1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7"/>
        </w:rPr>
        <w:t xml:space="preserve">Цель </w:t>
      </w:r>
      <w:proofErr w:type="gramStart"/>
      <w:r w:rsidRPr="00CB0A59">
        <w:rPr>
          <w:rStyle w:val="c7"/>
        </w:rPr>
        <w:t>урока:  познакомить</w:t>
      </w:r>
      <w:proofErr w:type="gramEnd"/>
      <w:r w:rsidRPr="00CB0A59">
        <w:rPr>
          <w:rStyle w:val="c7"/>
        </w:rPr>
        <w:t xml:space="preserve"> учащихся со способами действия при выборе правильного  написания –ться и  -тся в глаголах;</w:t>
      </w:r>
    </w:p>
    <w:p w14:paraId="6BCD5CB5" w14:textId="77777777" w:rsidR="00344D86" w:rsidRPr="00CB0A59" w:rsidRDefault="00950590" w:rsidP="00CB0A59">
      <w:pPr>
        <w:pStyle w:val="c1"/>
        <w:spacing w:before="0" w:beforeAutospacing="0" w:after="0" w:afterAutospacing="0" w:line="360" w:lineRule="auto"/>
        <w:jc w:val="both"/>
        <w:rPr>
          <w:rStyle w:val="c7"/>
        </w:rPr>
      </w:pPr>
      <w:r w:rsidRPr="00CB0A59">
        <w:rPr>
          <w:rStyle w:val="c7"/>
        </w:rPr>
        <w:t xml:space="preserve">Задачи: </w:t>
      </w:r>
    </w:p>
    <w:p w14:paraId="406A836A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7"/>
        </w:rPr>
        <w:t xml:space="preserve">1) отработать способ действия при выборе написания –ться и –тся, вести работу по предупреждению наиболее распространенных и устойчивых ошибок в </w:t>
      </w:r>
      <w:proofErr w:type="gramStart"/>
      <w:r w:rsidRPr="00CB0A59">
        <w:rPr>
          <w:rStyle w:val="c7"/>
        </w:rPr>
        <w:t>написании  данной</w:t>
      </w:r>
      <w:proofErr w:type="gramEnd"/>
      <w:r w:rsidRPr="00CB0A59">
        <w:rPr>
          <w:rStyle w:val="c7"/>
        </w:rPr>
        <w:t xml:space="preserve"> орфограммы;</w:t>
      </w:r>
    </w:p>
    <w:p w14:paraId="5140567E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7"/>
        </w:rPr>
        <w:t>2) развивать умение  высказываться на грамматическую тему, сопоставлять, анализировать, развивать орфографическую зоркость;</w:t>
      </w:r>
    </w:p>
    <w:p w14:paraId="2C430993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7"/>
        </w:rPr>
        <w:t>3) воспитывать положительное отношение к учебе, к знаниям, уважение  друг  к другу через работу над пословицами.</w:t>
      </w:r>
    </w:p>
    <w:p w14:paraId="22D3122A" w14:textId="77777777" w:rsidR="00950590" w:rsidRPr="00CB0A59" w:rsidRDefault="00950590" w:rsidP="00CB0A59">
      <w:pPr>
        <w:pStyle w:val="c4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Ход урока:</w:t>
      </w:r>
    </w:p>
    <w:p w14:paraId="166C8CDC" w14:textId="77777777" w:rsidR="00950590" w:rsidRPr="00CB0A59" w:rsidRDefault="00950590" w:rsidP="00CB0A5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</w:pPr>
      <w:r w:rsidRPr="00CB0A59">
        <w:rPr>
          <w:rStyle w:val="c0"/>
        </w:rPr>
        <w:t>Организационный момент.</w:t>
      </w:r>
    </w:p>
    <w:p w14:paraId="5D647EDB" w14:textId="77777777" w:rsidR="00950590" w:rsidRPr="00CB0A59" w:rsidRDefault="00950590" w:rsidP="00CB0A5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</w:pPr>
      <w:r w:rsidRPr="00CB0A59">
        <w:rPr>
          <w:rStyle w:val="c0"/>
        </w:rPr>
        <w:t>Актуализация опорных знаний. Повторение изученного материала. Фронтальный опрос</w:t>
      </w:r>
    </w:p>
    <w:p w14:paraId="73637478" w14:textId="77777777" w:rsidR="00950590" w:rsidRPr="00CB0A59" w:rsidRDefault="00950590" w:rsidP="00CB0A59">
      <w:pPr>
        <w:pStyle w:val="c9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 xml:space="preserve"> Расскажите по плану то, что вам известно о глаголе</w:t>
      </w:r>
    </w:p>
    <w:p w14:paraId="4978026D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Глагол</w:t>
      </w:r>
      <w:proofErr w:type="gramStart"/>
      <w:r w:rsidRPr="00CB0A59">
        <w:rPr>
          <w:rStyle w:val="c0"/>
        </w:rPr>
        <w:t>- это</w:t>
      </w:r>
      <w:proofErr w:type="gramEnd"/>
      <w:r w:rsidRPr="00CB0A59">
        <w:rPr>
          <w:rStyle w:val="c0"/>
        </w:rPr>
        <w:t>…</w:t>
      </w:r>
    </w:p>
    <w:p w14:paraId="1C01D98E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Глаголы изменяются по….</w:t>
      </w:r>
    </w:p>
    <w:p w14:paraId="0E03DAC8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Инфинитив</w:t>
      </w:r>
      <w:proofErr w:type="gramStart"/>
      <w:r w:rsidRPr="00CB0A59">
        <w:rPr>
          <w:rStyle w:val="c0"/>
        </w:rPr>
        <w:t>- это</w:t>
      </w:r>
      <w:proofErr w:type="gramEnd"/>
      <w:r w:rsidRPr="00CB0A59">
        <w:rPr>
          <w:rStyle w:val="c0"/>
        </w:rPr>
        <w:t>…</w:t>
      </w:r>
    </w:p>
    <w:p w14:paraId="44ECD4FE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Глаголы в инфинитиве отвечают на вопросы…</w:t>
      </w:r>
    </w:p>
    <w:p w14:paraId="4CB3DFCD" w14:textId="77777777" w:rsidR="00950590" w:rsidRPr="00CB0A59" w:rsidRDefault="00820E42" w:rsidP="00CB0A59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>Инфинитив имеет на конце….</w:t>
      </w:r>
    </w:p>
    <w:p w14:paraId="2B9D98E9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Лицо глагола можно определить</w:t>
      </w:r>
    </w:p>
    <w:p w14:paraId="57FFE987" w14:textId="77777777" w:rsidR="00950590" w:rsidRPr="00CB0A59" w:rsidRDefault="00950590" w:rsidP="00CB0A5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firstLine="0"/>
        <w:jc w:val="both"/>
        <w:rPr>
          <w:rStyle w:val="c0"/>
        </w:rPr>
      </w:pPr>
      <w:r w:rsidRPr="00CB0A59">
        <w:rPr>
          <w:rStyle w:val="c0"/>
        </w:rPr>
        <w:t>Введение  в новую тему. Создание проблемной ситуации</w:t>
      </w:r>
    </w:p>
    <w:p w14:paraId="0FAEB371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ind w:left="360"/>
        <w:jc w:val="both"/>
        <w:rPr>
          <w:rStyle w:val="c0"/>
        </w:rPr>
      </w:pPr>
      <w:r w:rsidRPr="00CB0A59">
        <w:rPr>
          <w:rStyle w:val="c0"/>
        </w:rPr>
        <w:t>- Посмотрите. Сколько слов записано на доске?</w:t>
      </w:r>
      <w:r w:rsidR="00820E42" w:rsidRPr="00CB0A59">
        <w:rPr>
          <w:rStyle w:val="c0"/>
        </w:rPr>
        <w:t xml:space="preserve"> </w:t>
      </w:r>
    </w:p>
    <w:p w14:paraId="3C26AFE5" w14:textId="77777777" w:rsidR="00950590" w:rsidRPr="00CB0A59" w:rsidRDefault="00000000" w:rsidP="00CB0A59">
      <w:pPr>
        <w:pStyle w:val="c1"/>
        <w:spacing w:before="0" w:beforeAutospacing="0" w:after="0" w:afterAutospacing="0" w:line="360" w:lineRule="auto"/>
        <w:jc w:val="both"/>
      </w:pPr>
      <w:r>
        <w:rPr>
          <w:noProof/>
        </w:rPr>
        <w:pict w14:anchorId="5D7CA139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9.6pt;margin-top:2.7pt;width:7.15pt;height:15.75pt;z-index:251659264"/>
        </w:pict>
      </w:r>
      <w:r>
        <w:rPr>
          <w:noProof/>
        </w:rPr>
        <w:pict w14:anchorId="1141F67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-3.25pt;margin-top:2.7pt;width:7.15pt;height:15.75pt;z-index:251658240"/>
        </w:pict>
      </w:r>
      <w:proofErr w:type="gramStart"/>
      <w:r w:rsidR="00336317" w:rsidRPr="00CB0A59">
        <w:t>вод</w:t>
      </w:r>
      <w:r w:rsidR="00336317" w:rsidRPr="00CB0A59">
        <w:rPr>
          <w:vertAlign w:val="superscript"/>
        </w:rPr>
        <w:t>,</w:t>
      </w:r>
      <w:r w:rsidR="00336317" w:rsidRPr="00CB0A59">
        <w:t>ица</w:t>
      </w:r>
      <w:proofErr w:type="gramEnd"/>
    </w:p>
    <w:p w14:paraId="3336C6B9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 На доске три слова. Водица, водится, водиться</w:t>
      </w:r>
    </w:p>
    <w:p w14:paraId="57727B93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-Определите часть речи и форму слов</w:t>
      </w:r>
    </w:p>
    <w:p w14:paraId="5DFBA478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 Не путайте глаголы на -тся и -ться с существительными, которые оканчиваются на –ца</w:t>
      </w:r>
    </w:p>
    <w:p w14:paraId="19E18948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-Составьте с этими словами словосочетания</w:t>
      </w:r>
    </w:p>
    <w:p w14:paraId="7C5C4207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-Подберите подобные слова (переносица, переносится, переноситься)</w:t>
      </w:r>
    </w:p>
    <w:p w14:paraId="7A5E138E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lastRenderedPageBreak/>
        <w:t>4. Формулирование темы и цели урока</w:t>
      </w:r>
    </w:p>
    <w:p w14:paraId="06212919" w14:textId="77777777" w:rsidR="00336317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>-О чём мы будем говорить на уроке? Сформулируйте тему и цель. Запишите в те</w:t>
      </w:r>
      <w:r w:rsidR="00820E42" w:rsidRPr="00CB0A59">
        <w:t>т</w:t>
      </w:r>
      <w:r w:rsidRPr="00CB0A59">
        <w:t>радь</w:t>
      </w:r>
    </w:p>
    <w:p w14:paraId="413256F5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 Тема «Правописание –ться и –тся в глаголах».</w:t>
      </w:r>
    </w:p>
    <w:p w14:paraId="433EDBA8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Цель нашего урока</w:t>
      </w:r>
      <w:r w:rsidR="00CB0A59">
        <w:rPr>
          <w:rStyle w:val="c0"/>
        </w:rPr>
        <w:t>:</w:t>
      </w:r>
    </w:p>
    <w:p w14:paraId="5D7D9006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 1) знать условия выбора правописаний –ться и – тся;</w:t>
      </w:r>
    </w:p>
    <w:p w14:paraId="350B27C6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 2) находить слово, к которому относится глагол,   ставить от него вопрос;</w:t>
      </w:r>
    </w:p>
    <w:p w14:paraId="0801987F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 xml:space="preserve">3) правильно произносить и писать глаголы </w:t>
      </w:r>
      <w:proofErr w:type="gramStart"/>
      <w:r w:rsidRPr="00CB0A59">
        <w:rPr>
          <w:rStyle w:val="c0"/>
        </w:rPr>
        <w:t>на  -</w:t>
      </w:r>
      <w:proofErr w:type="gramEnd"/>
      <w:r w:rsidRPr="00CB0A59">
        <w:rPr>
          <w:rStyle w:val="c0"/>
        </w:rPr>
        <w:t>ться и  тся.</w:t>
      </w:r>
    </w:p>
    <w:p w14:paraId="4043F124" w14:textId="77777777" w:rsidR="00820E42" w:rsidRPr="00CB0A59" w:rsidRDefault="00336317" w:rsidP="00CB0A59">
      <w:pPr>
        <w:pStyle w:val="c1"/>
        <w:spacing w:before="0" w:beforeAutospacing="0" w:after="0" w:afterAutospacing="0" w:line="360" w:lineRule="auto"/>
        <w:jc w:val="both"/>
      </w:pPr>
      <w:r w:rsidRPr="00CB0A59">
        <w:t xml:space="preserve">5. </w:t>
      </w:r>
      <w:r w:rsidR="00820E42" w:rsidRPr="00CB0A59">
        <w:rPr>
          <w:rStyle w:val="c0"/>
        </w:rPr>
        <w:t>Открытие нового знания.</w:t>
      </w:r>
    </w:p>
    <w:p w14:paraId="0986C3FA" w14:textId="77777777" w:rsidR="00820E42" w:rsidRPr="00CB0A59" w:rsidRDefault="00820E42" w:rsidP="00CB0A59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>- Итак,  сделаем вывод. В какой форме мягкий знак пишется, а в какой- нет?</w:t>
      </w:r>
    </w:p>
    <w:p w14:paraId="121915C1" w14:textId="77777777" w:rsidR="00336317" w:rsidRPr="00CB0A59" w:rsidRDefault="00820E42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-</w:t>
      </w:r>
      <w:r w:rsidR="00344D86" w:rsidRPr="00CB0A59">
        <w:rPr>
          <w:rStyle w:val="c0"/>
        </w:rPr>
        <w:t xml:space="preserve"> </w:t>
      </w:r>
      <w:r w:rsidRPr="00CB0A59">
        <w:rPr>
          <w:rStyle w:val="c0"/>
        </w:rPr>
        <w:t>ь пишется в неопределённой форме глагола, а в 3 лице ед. и мн.ч. не пишется. Дети формулируют правило</w:t>
      </w:r>
    </w:p>
    <w:p w14:paraId="67644EF9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В тетрадях делают следующую запись:</w:t>
      </w:r>
    </w:p>
    <w:p w14:paraId="0E3699B3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Венера (что делает?) загорается</w:t>
      </w:r>
    </w:p>
    <w:p w14:paraId="5FB32970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Начинает (что делать?) клубиться</w:t>
      </w:r>
    </w:p>
    <w:p w14:paraId="77499D7A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Солнце (что делает?) поднимается</w:t>
      </w:r>
    </w:p>
    <w:p w14:paraId="5E2B51D2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Анализируя примеры, </w:t>
      </w:r>
      <w:r w:rsidR="00950590" w:rsidRPr="00CB0A59">
        <w:rPr>
          <w:rStyle w:val="c0"/>
        </w:rPr>
        <w:t>учащиеся самостоятельно делают вывод.</w:t>
      </w:r>
    </w:p>
    <w:p w14:paraId="3EEED2E9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 xml:space="preserve">- От чего зависит </w:t>
      </w:r>
      <w:r w:rsidR="00344D86" w:rsidRPr="00CB0A59">
        <w:rPr>
          <w:rStyle w:val="c0"/>
        </w:rPr>
        <w:t xml:space="preserve">написание -тся, -ться </w:t>
      </w:r>
      <w:proofErr w:type="gramStart"/>
      <w:r w:rsidR="00344D86" w:rsidRPr="00CB0A59">
        <w:rPr>
          <w:rStyle w:val="c0"/>
        </w:rPr>
        <w:t>( От</w:t>
      </w:r>
      <w:proofErr w:type="gramEnd"/>
      <w:r w:rsidR="00344D86" w:rsidRPr="00CB0A59">
        <w:rPr>
          <w:rStyle w:val="c0"/>
        </w:rPr>
        <w:t xml:space="preserve"> того</w:t>
      </w:r>
      <w:r w:rsidRPr="00CB0A59">
        <w:rPr>
          <w:rStyle w:val="c0"/>
        </w:rPr>
        <w:t>, есть ли в вопросе, поставленном к глаголу, мягкий знак)</w:t>
      </w:r>
    </w:p>
    <w:p w14:paraId="6B1E0484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>
        <w:rPr>
          <w:rStyle w:val="c0"/>
        </w:rPr>
        <w:t>- К</w:t>
      </w:r>
      <w:r w:rsidR="00950590" w:rsidRPr="00CB0A59">
        <w:rPr>
          <w:rStyle w:val="c0"/>
        </w:rPr>
        <w:t>ак определить, -ться или –тся следует писать в конце глаголов?</w:t>
      </w:r>
    </w:p>
    <w:p w14:paraId="79A02DEA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- Правильно, выбор написания зависит от формы слова. А форму глагола мы устанавливаем по вопросу.</w:t>
      </w:r>
    </w:p>
    <w:p w14:paraId="110E74DA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- Помните! </w:t>
      </w:r>
      <w:r w:rsidR="00950590" w:rsidRPr="00CB0A59">
        <w:rPr>
          <w:rStyle w:val="c0"/>
        </w:rPr>
        <w:t>Вопрос</w:t>
      </w:r>
      <w:r>
        <w:rPr>
          <w:rStyle w:val="c0"/>
        </w:rPr>
        <w:t xml:space="preserve"> </w:t>
      </w:r>
      <w:r w:rsidR="00950590" w:rsidRPr="00CB0A59">
        <w:rPr>
          <w:rStyle w:val="c0"/>
        </w:rPr>
        <w:t>- ваш главный помощник. Если вы сможете правильно поставить вопрос, то вы правильно напишете глагол.</w:t>
      </w:r>
    </w:p>
    <w:p w14:paraId="72A598FF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Прежде чем глагол писать</w:t>
      </w:r>
    </w:p>
    <w:p w14:paraId="55EB6B9E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Не забудь вопрос задать.</w:t>
      </w:r>
    </w:p>
    <w:p w14:paraId="438C6557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Если мягкий знак в вопросе,</w:t>
      </w:r>
    </w:p>
    <w:p w14:paraId="7C188561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То в глагол его вноси.</w:t>
      </w:r>
    </w:p>
    <w:p w14:paraId="53C1E514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-  </w:t>
      </w:r>
      <w:r w:rsidR="00950590" w:rsidRPr="00CB0A59">
        <w:rPr>
          <w:rStyle w:val="c0"/>
        </w:rPr>
        <w:t xml:space="preserve">Перед вами алгоритм правописания –тся </w:t>
      </w:r>
      <w:proofErr w:type="gramStart"/>
      <w:r w:rsidR="00950590" w:rsidRPr="00CB0A59">
        <w:rPr>
          <w:rStyle w:val="c0"/>
        </w:rPr>
        <w:t>и  -</w:t>
      </w:r>
      <w:proofErr w:type="gramEnd"/>
      <w:r w:rsidR="00950590" w:rsidRPr="00CB0A59">
        <w:rPr>
          <w:rStyle w:val="c0"/>
        </w:rPr>
        <w:t>тся в глаголах. По этому алгоритму вы легко справитесь с задачей.</w:t>
      </w:r>
      <w:r>
        <w:rPr>
          <w:rStyle w:val="c0"/>
        </w:rPr>
        <w:t xml:space="preserve"> </w:t>
      </w:r>
    </w:p>
    <w:p w14:paraId="507E206F" w14:textId="77777777" w:rsidR="00950590" w:rsidRPr="00CB0A59" w:rsidRDefault="00950590" w:rsidP="00CB0A59">
      <w:pPr>
        <w:pStyle w:val="c4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>Алгоритм правописания –тся и –ться.</w:t>
      </w:r>
      <w:r w:rsidR="00CB0A59">
        <w:rPr>
          <w:rStyle w:val="c0"/>
        </w:rPr>
        <w:t xml:space="preserve"> Перепишите алгоритм в тетрадь.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4D86" w:rsidRPr="00CB0A59" w14:paraId="1D661FB4" w14:textId="77777777" w:rsidTr="00344D86">
        <w:tc>
          <w:tcPr>
            <w:tcW w:w="4785" w:type="dxa"/>
          </w:tcPr>
          <w:p w14:paraId="11AF18F2" w14:textId="77777777" w:rsidR="00344D86" w:rsidRPr="00CB0A59" w:rsidRDefault="00344D86" w:rsidP="00CB0A59">
            <w:pPr>
              <w:pStyle w:val="c1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Неопределенная форма</w:t>
            </w:r>
          </w:p>
          <w:p w14:paraId="055CAE7F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786" w:type="dxa"/>
          </w:tcPr>
          <w:p w14:paraId="4F9EE28D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Форма 3-го лица единственного числа</w:t>
            </w:r>
          </w:p>
        </w:tc>
      </w:tr>
      <w:tr w:rsidR="00344D86" w:rsidRPr="00CB0A59" w14:paraId="1A24A1C8" w14:textId="77777777" w:rsidTr="00344D86">
        <w:tc>
          <w:tcPr>
            <w:tcW w:w="4785" w:type="dxa"/>
          </w:tcPr>
          <w:p w14:paraId="71DB061E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(что делать?)</w:t>
            </w:r>
          </w:p>
        </w:tc>
        <w:tc>
          <w:tcPr>
            <w:tcW w:w="4786" w:type="dxa"/>
          </w:tcPr>
          <w:p w14:paraId="7A86A2E8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(что делает?)</w:t>
            </w:r>
          </w:p>
        </w:tc>
      </w:tr>
      <w:tr w:rsidR="00344D86" w:rsidRPr="00CB0A59" w14:paraId="644D66D5" w14:textId="77777777" w:rsidTr="00344D86">
        <w:tc>
          <w:tcPr>
            <w:tcW w:w="4785" w:type="dxa"/>
          </w:tcPr>
          <w:p w14:paraId="0A5F471B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Учиться</w:t>
            </w:r>
          </w:p>
        </w:tc>
        <w:tc>
          <w:tcPr>
            <w:tcW w:w="4786" w:type="dxa"/>
          </w:tcPr>
          <w:p w14:paraId="04379B4C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Учится</w:t>
            </w:r>
          </w:p>
        </w:tc>
      </w:tr>
      <w:tr w:rsidR="00344D86" w:rsidRPr="00CB0A59" w14:paraId="108E8C10" w14:textId="77777777" w:rsidTr="00344D86">
        <w:tc>
          <w:tcPr>
            <w:tcW w:w="4785" w:type="dxa"/>
          </w:tcPr>
          <w:p w14:paraId="086EEA60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Трудиться</w:t>
            </w:r>
          </w:p>
        </w:tc>
        <w:tc>
          <w:tcPr>
            <w:tcW w:w="4786" w:type="dxa"/>
          </w:tcPr>
          <w:p w14:paraId="2222150E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center"/>
            </w:pPr>
            <w:r w:rsidRPr="00CB0A59">
              <w:rPr>
                <w:rStyle w:val="c0"/>
              </w:rPr>
              <w:t>Трудится</w:t>
            </w:r>
          </w:p>
        </w:tc>
      </w:tr>
      <w:tr w:rsidR="00344D86" w:rsidRPr="00CB0A59" w14:paraId="3A9161F0" w14:textId="77777777" w:rsidTr="00344D86">
        <w:tc>
          <w:tcPr>
            <w:tcW w:w="4785" w:type="dxa"/>
          </w:tcPr>
          <w:p w14:paraId="479FEA59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786" w:type="dxa"/>
          </w:tcPr>
          <w:p w14:paraId="5CEE3C6F" w14:textId="77777777" w:rsidR="00344D86" w:rsidRPr="00CB0A59" w:rsidRDefault="00344D86" w:rsidP="00CB0A59">
            <w:pPr>
              <w:pStyle w:val="c4"/>
              <w:spacing w:before="0" w:beforeAutospacing="0" w:after="0" w:afterAutospacing="0" w:line="360" w:lineRule="auto"/>
              <w:jc w:val="both"/>
            </w:pPr>
          </w:p>
        </w:tc>
      </w:tr>
    </w:tbl>
    <w:p w14:paraId="76671870" w14:textId="77777777" w:rsidR="00344D86" w:rsidRPr="00CB0A59" w:rsidRDefault="00344D86" w:rsidP="00CB0A59">
      <w:pPr>
        <w:pStyle w:val="c4"/>
        <w:spacing w:before="0" w:beforeAutospacing="0" w:after="0" w:afterAutospacing="0" w:line="360" w:lineRule="auto"/>
        <w:jc w:val="both"/>
      </w:pPr>
    </w:p>
    <w:p w14:paraId="6C21823C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 </w:t>
      </w:r>
      <w:r w:rsidR="00344D86" w:rsidRPr="00CB0A59">
        <w:rPr>
          <w:rStyle w:val="c0"/>
        </w:rPr>
        <w:t xml:space="preserve">6. </w:t>
      </w:r>
      <w:r w:rsidR="00344D86" w:rsidRPr="00CB0A59">
        <w:t xml:space="preserve"> </w:t>
      </w:r>
      <w:r w:rsidRPr="00CB0A59">
        <w:rPr>
          <w:rStyle w:val="c0"/>
        </w:rPr>
        <w:t>Физкультминутка</w:t>
      </w:r>
    </w:p>
    <w:p w14:paraId="5C8E3A3F" w14:textId="77777777" w:rsidR="00344D86" w:rsidRPr="00CB0A59" w:rsidRDefault="00344D86" w:rsidP="00CB0A59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>7. Закрепление материала.  Выполнение упражнений по теме урока.</w:t>
      </w:r>
    </w:p>
    <w:p w14:paraId="575D65DE" w14:textId="77777777" w:rsidR="00950590" w:rsidRPr="00CB0A59" w:rsidRDefault="00344D86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- П</w:t>
      </w:r>
      <w:r w:rsidR="00950590" w:rsidRPr="00CB0A59">
        <w:rPr>
          <w:rStyle w:val="c0"/>
        </w:rPr>
        <w:t>родолжим  </w:t>
      </w:r>
      <w:r w:rsidRPr="00CB0A59">
        <w:rPr>
          <w:rStyle w:val="c0"/>
        </w:rPr>
        <w:t>урок.</w:t>
      </w:r>
      <w:r w:rsidR="00950590" w:rsidRPr="00CB0A59">
        <w:rPr>
          <w:rStyle w:val="c0"/>
        </w:rPr>
        <w:t xml:space="preserve"> </w:t>
      </w:r>
      <w:r w:rsidRPr="00CB0A59">
        <w:rPr>
          <w:rStyle w:val="c0"/>
        </w:rPr>
        <w:t>З</w:t>
      </w:r>
      <w:r w:rsidR="00950590" w:rsidRPr="00CB0A59">
        <w:rPr>
          <w:rStyle w:val="c0"/>
        </w:rPr>
        <w:t>акрепим полученные  знания упражнениями.</w:t>
      </w:r>
      <w:r w:rsidRPr="00CB0A59">
        <w:t xml:space="preserve"> </w:t>
      </w:r>
      <w:r w:rsidR="00950590" w:rsidRPr="00CB0A59">
        <w:rPr>
          <w:rStyle w:val="c0"/>
        </w:rPr>
        <w:t>Перед вами “аукцион пословиц”.</w:t>
      </w:r>
      <w:r w:rsidRPr="00CB0A59">
        <w:t xml:space="preserve"> </w:t>
      </w:r>
      <w:r w:rsidR="00950590" w:rsidRPr="00CB0A59">
        <w:rPr>
          <w:rStyle w:val="c0"/>
        </w:rPr>
        <w:t>Запишите пословицы, обозначая изученную орфограмму.</w:t>
      </w:r>
      <w:r w:rsidR="00CB0A59">
        <w:rPr>
          <w:rStyle w:val="c0"/>
        </w:rPr>
        <w:t xml:space="preserve"> Выберите одну пословицу и сформулируйте её смысл.</w:t>
      </w:r>
    </w:p>
    <w:p w14:paraId="3519CD77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Друзья познают(?)ся в беде.</w:t>
      </w:r>
    </w:p>
    <w:p w14:paraId="39EC2393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Трус своей тени боит(?)ся.</w:t>
      </w:r>
    </w:p>
    <w:p w14:paraId="331D93F9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Всякий человек в деле познает(?)ся.</w:t>
      </w:r>
    </w:p>
    <w:p w14:paraId="10C27B92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У него из рук валит(?)ся.</w:t>
      </w:r>
    </w:p>
    <w:p w14:paraId="100B47CA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Не стыдно не знать, стыдно не учит(?)ся.</w:t>
      </w:r>
    </w:p>
    <w:p w14:paraId="1BCDC942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За все брат(?)ся- ничего не сделать.</w:t>
      </w:r>
    </w:p>
    <w:p w14:paraId="40AE9748" w14:textId="77777777" w:rsidR="00344D86" w:rsidRPr="00CB0A59" w:rsidRDefault="00344D86" w:rsidP="00CB0A59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>8. Самопроверка.</w:t>
      </w:r>
      <w:r w:rsidR="00CB0A59">
        <w:rPr>
          <w:rStyle w:val="c0"/>
        </w:rPr>
        <w:t xml:space="preserve"> </w:t>
      </w:r>
    </w:p>
    <w:p w14:paraId="04EE88BD" w14:textId="77777777" w:rsidR="00344D86" w:rsidRPr="00CB0A59" w:rsidRDefault="00344D86" w:rsidP="00CB0A59">
      <w:pPr>
        <w:pStyle w:val="c1"/>
        <w:spacing w:before="0" w:beforeAutospacing="0" w:after="0" w:afterAutospacing="0" w:line="360" w:lineRule="auto"/>
        <w:jc w:val="both"/>
        <w:rPr>
          <w:rStyle w:val="c0"/>
        </w:rPr>
      </w:pPr>
      <w:r w:rsidRPr="00CB0A59">
        <w:rPr>
          <w:rStyle w:val="c0"/>
        </w:rPr>
        <w:t xml:space="preserve">- </w:t>
      </w:r>
      <w:r w:rsidR="00950590" w:rsidRPr="00CB0A59">
        <w:rPr>
          <w:rStyle w:val="c0"/>
        </w:rPr>
        <w:t>Проверим</w:t>
      </w:r>
      <w:r w:rsidR="00CB0A59">
        <w:rPr>
          <w:rStyle w:val="c0"/>
        </w:rPr>
        <w:t>, как вы записали пословицы</w:t>
      </w:r>
      <w:r w:rsidRPr="00CB0A59">
        <w:rPr>
          <w:rStyle w:val="c0"/>
        </w:rPr>
        <w:t>.</w:t>
      </w:r>
      <w:r w:rsidR="00CB0A59">
        <w:rPr>
          <w:rStyle w:val="c0"/>
        </w:rPr>
        <w:t xml:space="preserve"> Посмотрите на доску. Учитель открывает заранее написанные пословицы. Значение пословиц проверяется устно. Мнения сопоставляются. </w:t>
      </w:r>
    </w:p>
    <w:p w14:paraId="4E007D7F" w14:textId="77777777" w:rsidR="00950590" w:rsidRPr="00CB0A59" w:rsidRDefault="00344D86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9. Рефлексия.</w:t>
      </w:r>
      <w:r w:rsidR="00CB0A59" w:rsidRPr="00CB0A59">
        <w:rPr>
          <w:rStyle w:val="c0"/>
        </w:rPr>
        <w:t xml:space="preserve"> </w:t>
      </w:r>
      <w:r w:rsidR="00950590" w:rsidRPr="00CB0A59">
        <w:rPr>
          <w:rStyle w:val="c0"/>
        </w:rPr>
        <w:t>Подведение итогов урока.</w:t>
      </w:r>
    </w:p>
    <w:p w14:paraId="03DB4BE1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- Что новое узнали на уроке?</w:t>
      </w:r>
    </w:p>
    <w:p w14:paraId="0EFAA8F2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- Какое «знание» открыли?</w:t>
      </w:r>
    </w:p>
    <w:p w14:paraId="412FF3DA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>
        <w:rPr>
          <w:rStyle w:val="c0"/>
        </w:rPr>
        <w:t xml:space="preserve">-Чему </w:t>
      </w:r>
      <w:proofErr w:type="gramStart"/>
      <w:r>
        <w:rPr>
          <w:rStyle w:val="c0"/>
        </w:rPr>
        <w:t>учились?(</w:t>
      </w:r>
      <w:proofErr w:type="gramEnd"/>
      <w:r>
        <w:rPr>
          <w:rStyle w:val="c0"/>
        </w:rPr>
        <w:t>К</w:t>
      </w:r>
      <w:r w:rsidR="00950590" w:rsidRPr="00CB0A59">
        <w:rPr>
          <w:rStyle w:val="c0"/>
        </w:rPr>
        <w:t>ак правильно написать на конце глаголов –тся и –ться).</w:t>
      </w:r>
    </w:p>
    <w:p w14:paraId="67AAC4EA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 xml:space="preserve">- </w:t>
      </w:r>
      <w:r w:rsidR="00950590" w:rsidRPr="00CB0A59">
        <w:rPr>
          <w:rStyle w:val="c0"/>
        </w:rPr>
        <w:t>Вопрос - твой помощник.</w:t>
      </w:r>
    </w:p>
    <w:p w14:paraId="1D51333B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Хорошо, ребята, молодцы! Я надеюсь, вы и в дальнейшем не забудете правописание –ться и –</w:t>
      </w:r>
      <w:proofErr w:type="gramStart"/>
      <w:r w:rsidRPr="00CB0A59">
        <w:rPr>
          <w:rStyle w:val="c0"/>
        </w:rPr>
        <w:t>тся  в</w:t>
      </w:r>
      <w:proofErr w:type="gramEnd"/>
      <w:r w:rsidRPr="00CB0A59">
        <w:rPr>
          <w:rStyle w:val="c0"/>
        </w:rPr>
        <w:t xml:space="preserve"> глаголах. Вы сегодня активно поработали. </w:t>
      </w:r>
      <w:r w:rsidR="00CB0A59">
        <w:rPr>
          <w:rStyle w:val="c0"/>
        </w:rPr>
        <w:t>Выставление отметок.</w:t>
      </w:r>
    </w:p>
    <w:p w14:paraId="4F271954" w14:textId="77777777" w:rsidR="00950590" w:rsidRPr="00CB0A59" w:rsidRDefault="00CB0A59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 xml:space="preserve">10. </w:t>
      </w:r>
      <w:r w:rsidR="00950590" w:rsidRPr="00CB0A59">
        <w:rPr>
          <w:rStyle w:val="c0"/>
        </w:rPr>
        <w:t>Домашнее задание.  </w:t>
      </w:r>
    </w:p>
    <w:p w14:paraId="2A037C84" w14:textId="77777777" w:rsidR="00950590" w:rsidRPr="00CB0A59" w:rsidRDefault="00950590" w:rsidP="00CB0A59">
      <w:pPr>
        <w:pStyle w:val="c1"/>
        <w:spacing w:before="0" w:beforeAutospacing="0" w:after="0" w:afterAutospacing="0" w:line="360" w:lineRule="auto"/>
        <w:jc w:val="both"/>
      </w:pPr>
      <w:r w:rsidRPr="00CB0A59">
        <w:rPr>
          <w:rStyle w:val="c0"/>
        </w:rPr>
        <w:t>Запишите по 10 глаголов на –тся и –ться. Пользуясь алгоритмом, выучите правило правописания на –ться и –тся</w:t>
      </w:r>
    </w:p>
    <w:p w14:paraId="62CC94FD" w14:textId="77777777" w:rsidR="008804FF" w:rsidRPr="00CB0A59" w:rsidRDefault="008804FF" w:rsidP="00CB0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04FF" w:rsidRPr="00CB0A59" w:rsidSect="0088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2FC"/>
    <w:multiLevelType w:val="hybridMultilevel"/>
    <w:tmpl w:val="CB02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90"/>
    <w:rsid w:val="00336317"/>
    <w:rsid w:val="00344D86"/>
    <w:rsid w:val="00536EA8"/>
    <w:rsid w:val="00820E42"/>
    <w:rsid w:val="008804FF"/>
    <w:rsid w:val="00950590"/>
    <w:rsid w:val="00C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44674B"/>
  <w15:docId w15:val="{BBB31201-B316-47F3-B5E4-142BE049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0590"/>
  </w:style>
  <w:style w:type="paragraph" w:customStyle="1" w:styleId="c4">
    <w:name w:val="c4"/>
    <w:basedOn w:val="a"/>
    <w:rsid w:val="0095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0590"/>
  </w:style>
  <w:style w:type="paragraph" w:customStyle="1" w:styleId="c9">
    <w:name w:val="c9"/>
    <w:basedOn w:val="a"/>
    <w:rsid w:val="0095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2022-10-03T08:49:00Z</dcterms:created>
  <dcterms:modified xsi:type="dcterms:W3CDTF">2022-10-05T19:33:00Z</dcterms:modified>
</cp:coreProperties>
</file>